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46A" w:rsidRDefault="00071826">
      <w:pPr>
        <w:spacing w:after="26" w:line="259" w:lineRule="auto"/>
        <w:ind w:left="0" w:right="31" w:firstLine="0"/>
        <w:jc w:val="right"/>
      </w:pPr>
      <w:bookmarkStart w:id="0" w:name="_GoBack"/>
      <w:bookmarkEnd w:id="0"/>
      <w:r>
        <w:rPr>
          <w:sz w:val="20"/>
        </w:rPr>
        <w:t xml:space="preserve"> </w:t>
      </w:r>
    </w:p>
    <w:p w:rsidR="0046346A" w:rsidRDefault="00071826">
      <w:pPr>
        <w:spacing w:after="179"/>
        <w:ind w:left="98" w:right="0" w:firstLine="475"/>
      </w:pPr>
      <w:r>
        <w:rPr>
          <w:b/>
          <w:sz w:val="28"/>
        </w:rPr>
        <w:t xml:space="preserve">Sprijin educational pentru preșcolarii și elevii din ciclul primar și gimnazial </w:t>
      </w:r>
      <w:r>
        <w:t xml:space="preserve">Potrivit </w:t>
      </w:r>
      <w:r>
        <w:rPr>
          <w:b/>
        </w:rPr>
        <w:t>OUG Nr.83/20023 - S.N.S.E.D. 2023-2027</w:t>
      </w:r>
      <w:r>
        <w:t xml:space="preserve"> are în vedere sprijinirea preșcolarilor și elevilor dezavantajați din învățământul de stat preșcolar, primar și gimnazial prin acordarea de tichete sociale pe suport electronic pentru sprijin educațional în vederea achiziționării de materiale școlare, precum și unele măsuri auxiliare care vin în completarea sprijinului principal. </w:t>
      </w:r>
    </w:p>
    <w:p w:rsidR="0046346A" w:rsidRDefault="00071826">
      <w:pPr>
        <w:spacing w:after="145" w:line="273" w:lineRule="auto"/>
        <w:ind w:left="98" w:right="-8" w:firstLine="698"/>
        <w:jc w:val="left"/>
      </w:pPr>
      <w:r>
        <w:rPr>
          <w:b/>
        </w:rPr>
        <w:t xml:space="preserve">Sprijinul principal acordat este în valoare de 500 de lei, într-o tranșă unică în fiecare an școlar, începând cu anul școlar 2023-2024. </w:t>
      </w:r>
    </w:p>
    <w:p w:rsidR="0046346A" w:rsidRDefault="00071826">
      <w:pPr>
        <w:ind w:left="98" w:right="0"/>
      </w:pPr>
      <w:r>
        <w:t xml:space="preserve">Vor beneficia de acest sprijin copiii care vin din familii ai căror membri au, în luna iulie din fiecare an, venituri mici, după cum urmează: </w:t>
      </w:r>
    </w:p>
    <w:p w:rsidR="0046346A" w:rsidRDefault="00071826">
      <w:pPr>
        <w:numPr>
          <w:ilvl w:val="0"/>
          <w:numId w:val="1"/>
        </w:numPr>
        <w:spacing w:after="137" w:line="259" w:lineRule="auto"/>
        <w:ind w:right="32"/>
      </w:pPr>
      <w:r>
        <w:rPr>
          <w:b/>
        </w:rPr>
        <w:t>preșcolarii înscriși în învățământul de stat</w:t>
      </w:r>
      <w:r>
        <w:t xml:space="preserve">, care îndeplinesc cumulativ, următoarele criterii: </w:t>
      </w:r>
    </w:p>
    <w:p w:rsidR="0046346A" w:rsidRDefault="00071826">
      <w:pPr>
        <w:ind w:left="833" w:right="0" w:firstLine="0"/>
      </w:pPr>
      <w:r>
        <w:t xml:space="preserve">–au vârsta minimă de 3 ani, împlinită oricând pe parcursul anului școlar curent (copiii pot fi înscriși la grădinițã și înainte sã împlinească vârsta de 3 ani, dacã spațiul o permite, dar devin eligibili în luna în care împlinesc vârsta de 3 ani). </w:t>
      </w:r>
    </w:p>
    <w:p w:rsidR="0046346A" w:rsidRDefault="00071826">
      <w:pPr>
        <w:spacing w:after="133" w:line="259" w:lineRule="auto"/>
        <w:ind w:left="0" w:right="77" w:firstLine="0"/>
        <w:jc w:val="center"/>
      </w:pPr>
      <w:r>
        <w:t xml:space="preserve">–au vârsta maximă de 6 ani, împliniți după data de 1 septembrie a anului școlar curent; </w:t>
      </w:r>
    </w:p>
    <w:p w:rsidR="0046346A" w:rsidRDefault="00071826">
      <w:pPr>
        <w:spacing w:after="260"/>
        <w:ind w:left="833" w:right="0" w:firstLine="0"/>
      </w:pPr>
      <w:r>
        <w:t xml:space="preserve">–venitul lunar pe membru de familie este </w:t>
      </w:r>
      <w:r>
        <w:rPr>
          <w:b/>
        </w:rPr>
        <w:t>maximum 692 lei</w:t>
      </w:r>
      <w:r>
        <w:t xml:space="preserve">; </w:t>
      </w:r>
    </w:p>
    <w:p w:rsidR="0046346A" w:rsidRDefault="00071826">
      <w:pPr>
        <w:numPr>
          <w:ilvl w:val="0"/>
          <w:numId w:val="1"/>
        </w:numPr>
        <w:ind w:right="32"/>
      </w:pPr>
      <w:r>
        <w:rPr>
          <w:b/>
        </w:rPr>
        <w:t>elevii din învățământul de stat primar și gimnazial</w:t>
      </w:r>
      <w:r>
        <w:t xml:space="preserve">, înscriși la cursuri de zi și care sunt în întreținerea familiilor al căror venit mediu net lunar pe membru de familie (maximum 50% din salariul de bază minim brut pe țară), realizat în </w:t>
      </w:r>
      <w:r>
        <w:rPr>
          <w:b/>
        </w:rPr>
        <w:t>luna iulie</w:t>
      </w:r>
      <w:r>
        <w:t xml:space="preserve"> a fiecărui an, </w:t>
      </w:r>
      <w:r>
        <w:rPr>
          <w:b/>
        </w:rPr>
        <w:t>este de maximum 1.850 lei</w:t>
      </w:r>
      <w:r>
        <w:t xml:space="preserve">. </w:t>
      </w:r>
    </w:p>
    <w:p w:rsidR="0046346A" w:rsidRDefault="00071826">
      <w:pPr>
        <w:spacing w:after="117" w:line="273" w:lineRule="auto"/>
        <w:ind w:left="98" w:right="-8" w:firstLine="698"/>
        <w:jc w:val="left"/>
      </w:pPr>
      <w:r>
        <w:rPr>
          <w:b/>
        </w:rPr>
        <w:t xml:space="preserve">Cu tichetul social pe suport electronic pentru sprijin educațional se pot achiziționa rechizite, precum și articole de vestimentație necesare frecventării școlii și grădiniței. </w:t>
      </w:r>
    </w:p>
    <w:p w:rsidR="0046346A" w:rsidRDefault="00071826">
      <w:pPr>
        <w:ind w:left="98" w:right="0"/>
      </w:pPr>
      <w:r>
        <w:t xml:space="preserve">Tichetele sociale pe suport electronic pentru sprijin educațional emise nu permit efectuarea de operațiuni de retragere de numerar sau de preschimbare în numerar. De asemenea, actul normativ prevede că tichetele sociale pe suport electronic pentru sprijin educațional pot fi utilizate doar pe teritoriul României, în termenul de valabilitate și numai pentru achiziționarea serviciilor de sprijin educațional pentru care au fost emise. Mai mult, se interzice unităților afiliate acordarea unui rest de bani la tichetele sociale pe suport electronic pentru sprijin educational. </w:t>
      </w:r>
    </w:p>
    <w:p w:rsidR="0046346A" w:rsidRDefault="00071826">
      <w:pPr>
        <w:ind w:left="98" w:right="0"/>
      </w:pPr>
      <w:r>
        <w:t xml:space="preserve">Pentru a putea beneficia de acest sprijin, </w:t>
      </w:r>
      <w:r>
        <w:rPr>
          <w:b/>
        </w:rPr>
        <w:t>părinții completează cererea tip</w:t>
      </w:r>
      <w:r>
        <w:t xml:space="preserve">, prin care solicită sprijinul educațional și precizează componența familiei (pentru familile cu mai mulți copii în unitatea de învățământ, se completează o singură cerere și se predă la </w:t>
      </w:r>
      <w:r>
        <w:rPr>
          <w:b/>
        </w:rPr>
        <w:t xml:space="preserve">educatorului/învățătorului/dirigintelui celui mai mic dintre frați), copii CI părinți și copii CN/CI copii aflați în componența familiei. </w:t>
      </w:r>
    </w:p>
    <w:p w:rsidR="0046346A" w:rsidRDefault="00071826">
      <w:pPr>
        <w:spacing w:after="117" w:line="273" w:lineRule="auto"/>
        <w:ind w:left="98" w:right="-8" w:firstLine="698"/>
        <w:jc w:val="left"/>
      </w:pPr>
      <w:r>
        <w:rPr>
          <w:b/>
        </w:rPr>
        <w:t xml:space="preserve">Cererile se strâng de către educatori/învățători/diriginți până la data de 1.10.2024 și se depun de către aceștia la secretariat până în data de 3.10.2024. </w:t>
      </w:r>
    </w:p>
    <w:p w:rsidR="0046346A" w:rsidRDefault="00071826">
      <w:pPr>
        <w:ind w:left="98" w:right="0"/>
      </w:pPr>
      <w:r>
        <w:t xml:space="preserve">După verificările legate de eligibilitate, și aprobarea cererilor, Inspectoratele școlare (Ministerul Educației) distribuie tichetele sociale pe suport electronic către unitățile de învățământ, iar acestea, către părinți. </w:t>
      </w:r>
    </w:p>
    <w:p w:rsidR="0046346A" w:rsidRDefault="00071826">
      <w:pPr>
        <w:spacing w:after="0"/>
        <w:ind w:left="98" w:right="0"/>
      </w:pPr>
      <w:r>
        <w:t xml:space="preserve">Tichetele pot fi utilizate, timp de un an de la emitere, în unitățile care comercializează materiale școlare și îmbrăcăminte, aflate pe lista unității emitente a tichetelor sociale pe suport electronic pentru sprijin educațional. </w:t>
      </w:r>
    </w:p>
    <w:p w:rsidR="0046346A" w:rsidRDefault="00071826">
      <w:pPr>
        <w:spacing w:after="0" w:line="259" w:lineRule="auto"/>
        <w:ind w:left="0" w:right="0" w:firstLine="0"/>
        <w:jc w:val="left"/>
      </w:pPr>
      <w:r>
        <w:rPr>
          <w:sz w:val="20"/>
        </w:rPr>
        <w:t xml:space="preserve"> </w:t>
      </w:r>
    </w:p>
    <w:p w:rsidR="0046346A" w:rsidRDefault="00071826">
      <w:pPr>
        <w:spacing w:after="0" w:line="259" w:lineRule="auto"/>
        <w:ind w:left="0" w:right="0" w:firstLine="0"/>
        <w:jc w:val="left"/>
      </w:pPr>
      <w:r>
        <w:rPr>
          <w:sz w:val="20"/>
        </w:rPr>
        <w:t xml:space="preserve"> </w:t>
      </w:r>
    </w:p>
    <w:sectPr w:rsidR="0046346A">
      <w:pgSz w:w="11911" w:h="16841"/>
      <w:pgMar w:top="120" w:right="843" w:bottom="144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02DFB"/>
    <w:multiLevelType w:val="hybridMultilevel"/>
    <w:tmpl w:val="79CAB68E"/>
    <w:lvl w:ilvl="0" w:tplc="EF10DB18">
      <w:start w:val="1"/>
      <w:numFmt w:val="lowerLetter"/>
      <w:lvlText w:val="%1)"/>
      <w:lvlJc w:val="left"/>
      <w:pPr>
        <w:ind w:left="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91ECBBE">
      <w:start w:val="1"/>
      <w:numFmt w:val="lowerLetter"/>
      <w:lvlText w:val="%2"/>
      <w:lvlJc w:val="left"/>
      <w:pPr>
        <w:ind w:left="19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F5C676C">
      <w:start w:val="1"/>
      <w:numFmt w:val="lowerRoman"/>
      <w:lvlText w:val="%3"/>
      <w:lvlJc w:val="left"/>
      <w:pPr>
        <w:ind w:left="26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B2C01AA">
      <w:start w:val="1"/>
      <w:numFmt w:val="decimal"/>
      <w:lvlText w:val="%4"/>
      <w:lvlJc w:val="left"/>
      <w:pPr>
        <w:ind w:left="33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0188B48">
      <w:start w:val="1"/>
      <w:numFmt w:val="lowerLetter"/>
      <w:lvlText w:val="%5"/>
      <w:lvlJc w:val="left"/>
      <w:pPr>
        <w:ind w:left="4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498B06C">
      <w:start w:val="1"/>
      <w:numFmt w:val="lowerRoman"/>
      <w:lvlText w:val="%6"/>
      <w:lvlJc w:val="left"/>
      <w:pPr>
        <w:ind w:left="4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724C5F0">
      <w:start w:val="1"/>
      <w:numFmt w:val="decimal"/>
      <w:lvlText w:val="%7"/>
      <w:lvlJc w:val="left"/>
      <w:pPr>
        <w:ind w:left="55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BC8323E">
      <w:start w:val="1"/>
      <w:numFmt w:val="lowerLetter"/>
      <w:lvlText w:val="%8"/>
      <w:lvlJc w:val="left"/>
      <w:pPr>
        <w:ind w:left="62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69495F6">
      <w:start w:val="1"/>
      <w:numFmt w:val="lowerRoman"/>
      <w:lvlText w:val="%9"/>
      <w:lvlJc w:val="left"/>
      <w:pPr>
        <w:ind w:left="69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46A"/>
    <w:rsid w:val="00071826"/>
    <w:rsid w:val="001A7D39"/>
    <w:rsid w:val="001B5523"/>
    <w:rsid w:val="0046346A"/>
    <w:rsid w:val="00773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56" w:line="267" w:lineRule="auto"/>
      <w:ind w:left="113" w:right="8" w:firstLine="710"/>
      <w:jc w:val="both"/>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56" w:line="267" w:lineRule="auto"/>
      <w:ind w:left="113" w:right="8" w:firstLine="710"/>
      <w:jc w:val="both"/>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Admin</cp:lastModifiedBy>
  <cp:revision>2</cp:revision>
  <dcterms:created xsi:type="dcterms:W3CDTF">2026-04-29T09:39:00Z</dcterms:created>
  <dcterms:modified xsi:type="dcterms:W3CDTF">2026-04-29T09:39:00Z</dcterms:modified>
</cp:coreProperties>
</file>